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CF706" w14:textId="77777777" w:rsidR="00901A1C" w:rsidRDefault="00901A1C">
      <w:pPr>
        <w:spacing w:after="0" w:line="240" w:lineRule="auto"/>
        <w:rPr>
          <w:rFonts w:ascii="Times New Roman" w:hAnsi="Times New Roman"/>
          <w:sz w:val="28"/>
        </w:rPr>
      </w:pPr>
    </w:p>
    <w:p w14:paraId="1716EEFC" w14:textId="77777777" w:rsidR="00271BA4" w:rsidRDefault="00271BA4">
      <w:pPr>
        <w:spacing w:after="0" w:line="240" w:lineRule="auto"/>
        <w:rPr>
          <w:rFonts w:ascii="Times New Roman" w:hAnsi="Times New Roman"/>
          <w:sz w:val="28"/>
        </w:rPr>
      </w:pPr>
    </w:p>
    <w:p w14:paraId="660E713D" w14:textId="0BA548F2" w:rsidR="00B3228B" w:rsidRPr="00B3228B" w:rsidRDefault="00B3228B" w:rsidP="00B3228B">
      <w:pPr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228B">
        <w:rPr>
          <w:rFonts w:ascii="Times New Roman" w:hAnsi="Times New Roman" w:cs="Times New Roman"/>
          <w:b/>
          <w:bCs/>
          <w:sz w:val="28"/>
          <w:szCs w:val="28"/>
        </w:rPr>
        <w:t>ИНФОРМАЦИЯ ДЛЯ НОВЫХ АБОНЕНТОВ!</w:t>
      </w:r>
    </w:p>
    <w:p w14:paraId="5592587B" w14:textId="74A12B7E" w:rsidR="00B44BF8" w:rsidRPr="00AB0327" w:rsidRDefault="00B44BF8" w:rsidP="00B44BF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0327">
        <w:rPr>
          <w:rFonts w:ascii="Times New Roman" w:hAnsi="Times New Roman" w:cs="Times New Roman"/>
          <w:sz w:val="28"/>
          <w:szCs w:val="28"/>
        </w:rPr>
        <w:t>Подключение (технологическое присоединение) к централизованным системам холодного водоснабжения и (или) водоотведения осуществляется на основании договора о подключении, заключенного в соответствии с требованиями постановления Правительства РФ Постановление Правительства РФ от 30.11.2021 N 2130 "Об утверждении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о внесении изменений в отдельные акты Правительства Российской Федерации и признании утратившими силу отдельных актов Правительства Российской Федерации и положений отдельных актов Правительства Российской Федерации" (далее – Правила).</w:t>
      </w:r>
    </w:p>
    <w:p w14:paraId="6A59562D" w14:textId="77777777" w:rsidR="00B44BF8" w:rsidRPr="00AB0327" w:rsidRDefault="00B44BF8" w:rsidP="00B44BF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0327">
        <w:rPr>
          <w:rFonts w:ascii="Times New Roman" w:hAnsi="Times New Roman" w:cs="Times New Roman"/>
          <w:sz w:val="28"/>
          <w:szCs w:val="28"/>
        </w:rPr>
        <w:t>В соответствии с п. 26 Правил Заявитель для заключения договора о подключении предоставляет пакет документов, в том числе баланс водопотребления и водоотведения подключаемого объекта в период использования максимальной величины мощности (нагрузки) с указанием целей использования холодной воды и распределением объемов подключаемой мощности (нагрузки) по целям использования, в том числе на пожаротушение, периодические нужды, заполнение и опорожнение бассейнов, прием поверхностных сточных вод, а также с распределением общего объема сточных вод по канализационным выпускам (процентов), при подключении к централизованной системе горячего водоснабжения - баланс потребления горячей воды подключаемого объекта (с указанием целей использования горячей воды);</w:t>
      </w:r>
    </w:p>
    <w:p w14:paraId="004BE0FB" w14:textId="77777777" w:rsidR="00B44BF8" w:rsidRPr="00AB0327" w:rsidRDefault="00B44BF8" w:rsidP="00B44BF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0327">
        <w:rPr>
          <w:rFonts w:ascii="Times New Roman" w:hAnsi="Times New Roman" w:cs="Times New Roman"/>
          <w:sz w:val="28"/>
          <w:szCs w:val="28"/>
        </w:rPr>
        <w:t>Баланс является частью проектной документации, его подготовка осуществляется специализированными организациями, являющихся членами СРО.</w:t>
      </w:r>
    </w:p>
    <w:p w14:paraId="1C890B65" w14:textId="37C9D798" w:rsidR="00B44BF8" w:rsidRDefault="00B44BF8" w:rsidP="00B44BF8">
      <w:pPr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ПАМЯТКА ПО ПОДГОТОВКЕ БАЛАНСА</w:t>
      </w:r>
    </w:p>
    <w:p w14:paraId="5FEBE172" w14:textId="77777777" w:rsidR="00B44BF8" w:rsidRDefault="00B44BF8" w:rsidP="00B44BF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Типовой ошибкой при подаче заявления и документов на подключение (технологическое присоединение) является неверно подготовленный баланс водопотребления и водоотведения. Баланс водопотребления и водоотведения разрабатывается в соответствии с формулами, представленными в «</w:t>
      </w:r>
      <w:r w:rsidRPr="00043D88">
        <w:rPr>
          <w:rFonts w:ascii="Times New Roman" w:hAnsi="Times New Roman" w:cs="Times New Roman"/>
          <w:sz w:val="28"/>
          <w:szCs w:val="28"/>
        </w:rPr>
        <w:t>СП 31.13330.2021. Свод правил. Водоснабжение. Наружные сети и сооружения. СНиП 2.04.02-84*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43D88">
        <w:rPr>
          <w:rFonts w:ascii="Times New Roman" w:hAnsi="Times New Roman" w:cs="Times New Roman"/>
          <w:sz w:val="28"/>
          <w:szCs w:val="28"/>
        </w:rPr>
        <w:t xml:space="preserve"> (утв. и введен в действие Приказом Минстроя России от 27.12.2021 N 1016/</w:t>
      </w:r>
      <w:proofErr w:type="spellStart"/>
      <w:r w:rsidRPr="00043D88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043D88">
        <w:rPr>
          <w:rFonts w:ascii="Times New Roman" w:hAnsi="Times New Roman" w:cs="Times New Roman"/>
          <w:sz w:val="28"/>
          <w:szCs w:val="28"/>
        </w:rPr>
        <w:t>)</w:t>
      </w:r>
    </w:p>
    <w:p w14:paraId="7734C43A" w14:textId="77777777" w:rsidR="00B44BF8" w:rsidRDefault="00B44BF8" w:rsidP="00B44BF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 правильности посчитанного баланса водопотребления и водоотведения зависит техническое решение по созданию сетей водоснабжения и водоотведения к подключаемому объекту, а также дальнейшее планирование развития всей централизованной системы</w:t>
      </w:r>
    </w:p>
    <w:p w14:paraId="3E58E1E7" w14:textId="77777777" w:rsidR="00B44BF8" w:rsidRDefault="00B44BF8" w:rsidP="00B44BF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определения корректного объема подключаемой нагрузки заявителю необходимо точно определить вид подключаемого объекта, цели использования ресурса, количество потребителей, кроме того, назначение объекта должно соответствовать назначению земельного участка.</w:t>
      </w:r>
    </w:p>
    <w:p w14:paraId="43E8AA06" w14:textId="77777777" w:rsidR="00B44BF8" w:rsidRDefault="00B44BF8" w:rsidP="00652F72">
      <w:pPr>
        <w:pStyle w:val="af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3D32B3E1" w14:textId="77777777" w:rsidR="005E7FF2" w:rsidRDefault="005E7FF2" w:rsidP="00652F72">
      <w:pPr>
        <w:pStyle w:val="af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6D10515B" w14:textId="77777777" w:rsidR="005E7FF2" w:rsidRDefault="005E7FF2" w:rsidP="00652F72">
      <w:pPr>
        <w:pStyle w:val="af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04399006" w14:textId="77777777" w:rsidR="005E7FF2" w:rsidRDefault="005E7FF2" w:rsidP="00652F72">
      <w:pPr>
        <w:pStyle w:val="af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36232EA0" w14:textId="77777777" w:rsidR="005E7FF2" w:rsidRDefault="005E7FF2" w:rsidP="00652F72">
      <w:pPr>
        <w:pStyle w:val="af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387A1CEF" w14:textId="77777777" w:rsidR="005E7FF2" w:rsidRDefault="005E7FF2" w:rsidP="00652F72">
      <w:pPr>
        <w:pStyle w:val="af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15B91F29" w14:textId="77777777" w:rsidR="005E7FF2" w:rsidRDefault="005E7FF2" w:rsidP="00652F72">
      <w:pPr>
        <w:pStyle w:val="af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18739ADC" w14:textId="77777777" w:rsidR="005E7FF2" w:rsidRDefault="005E7FF2" w:rsidP="00652F72">
      <w:pPr>
        <w:pStyle w:val="af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33DBA01B" w14:textId="77777777" w:rsidR="005E7FF2" w:rsidRDefault="005E7FF2" w:rsidP="00652F72">
      <w:pPr>
        <w:pStyle w:val="af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2EBAC445" w14:textId="77777777" w:rsidR="005E7FF2" w:rsidRDefault="005E7FF2" w:rsidP="00652F72">
      <w:pPr>
        <w:pStyle w:val="af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336FE5D1" w14:textId="77777777" w:rsidR="005E7FF2" w:rsidRDefault="005E7FF2" w:rsidP="00652F72">
      <w:pPr>
        <w:pStyle w:val="af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5FEE7A9E" w14:textId="77777777" w:rsidR="005E7FF2" w:rsidRDefault="005E7FF2" w:rsidP="00652F72">
      <w:pPr>
        <w:pStyle w:val="af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4FB41CCB" w14:textId="77777777" w:rsidR="005E7FF2" w:rsidRDefault="005E7FF2" w:rsidP="00652F72">
      <w:pPr>
        <w:pStyle w:val="af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55B9A9FA" w14:textId="77777777" w:rsidR="005E7FF2" w:rsidRDefault="005E7FF2" w:rsidP="00652F72">
      <w:pPr>
        <w:pStyle w:val="af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6B92E92B" w14:textId="77777777" w:rsidR="005E7FF2" w:rsidRDefault="005E7FF2" w:rsidP="00652F72">
      <w:pPr>
        <w:pStyle w:val="af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14E24B1D" w14:textId="77777777" w:rsidR="005E7FF2" w:rsidRDefault="005E7FF2" w:rsidP="00652F72">
      <w:pPr>
        <w:pStyle w:val="af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642F4277" w14:textId="77777777" w:rsidR="005E7FF2" w:rsidRDefault="005E7FF2" w:rsidP="00652F72">
      <w:pPr>
        <w:pStyle w:val="af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53452CAF" w14:textId="77777777" w:rsidR="005E7FF2" w:rsidRDefault="005E7FF2" w:rsidP="00652F72">
      <w:pPr>
        <w:pStyle w:val="af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100837DA" w14:textId="77777777" w:rsidR="005E7FF2" w:rsidRDefault="005E7FF2" w:rsidP="00652F72">
      <w:pPr>
        <w:pStyle w:val="af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64C102E2" w14:textId="77777777" w:rsidR="005E7FF2" w:rsidRDefault="005E7FF2" w:rsidP="00652F72">
      <w:pPr>
        <w:pStyle w:val="af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028BB9E6" w14:textId="77777777" w:rsidR="005E7FF2" w:rsidRDefault="005E7FF2" w:rsidP="00652F72">
      <w:pPr>
        <w:pStyle w:val="af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2A2C60F6" w14:textId="77777777" w:rsidR="005E7FF2" w:rsidRDefault="005E7FF2" w:rsidP="00652F72">
      <w:pPr>
        <w:pStyle w:val="af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5A9B99BB" w14:textId="77777777" w:rsidR="005E7FF2" w:rsidRDefault="005E7FF2" w:rsidP="00652F72">
      <w:pPr>
        <w:pStyle w:val="af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35B93C0B" w14:textId="77777777" w:rsidR="005E7FF2" w:rsidRDefault="005E7FF2" w:rsidP="00652F72">
      <w:pPr>
        <w:pStyle w:val="af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4666AC30" w14:textId="77777777" w:rsidR="005E7FF2" w:rsidRDefault="005E7FF2" w:rsidP="00652F72">
      <w:pPr>
        <w:pStyle w:val="af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50CBB549" w14:textId="77777777" w:rsidR="005E7FF2" w:rsidRDefault="005E7FF2" w:rsidP="00652F72">
      <w:pPr>
        <w:pStyle w:val="af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5BF0C736" w14:textId="77777777" w:rsidR="005E7FF2" w:rsidRDefault="005E7FF2" w:rsidP="00652F72">
      <w:pPr>
        <w:pStyle w:val="af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7B3791FF" w14:textId="77777777" w:rsidR="005E7FF2" w:rsidRDefault="005E7FF2" w:rsidP="00652F72">
      <w:pPr>
        <w:pStyle w:val="af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6E2E7560" w14:textId="77777777" w:rsidR="005E7FF2" w:rsidRDefault="005E7FF2" w:rsidP="00652F72">
      <w:pPr>
        <w:pStyle w:val="af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1B28AC20" w14:textId="77777777" w:rsidR="005E7FF2" w:rsidRDefault="005E7FF2" w:rsidP="00652F72">
      <w:pPr>
        <w:pStyle w:val="af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3A47628E" w14:textId="77777777" w:rsidR="005E7FF2" w:rsidRDefault="005E7FF2" w:rsidP="00652F72">
      <w:pPr>
        <w:pStyle w:val="af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17A1B1E0" w14:textId="77777777" w:rsidR="005E7FF2" w:rsidRDefault="005E7FF2" w:rsidP="00652F72">
      <w:pPr>
        <w:pStyle w:val="af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56955FC7" w14:textId="77777777" w:rsidR="005E7FF2" w:rsidRDefault="005E7FF2" w:rsidP="00652F72">
      <w:pPr>
        <w:pStyle w:val="af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5AB0769A" w14:textId="77777777" w:rsidR="005E7FF2" w:rsidRPr="00652F72" w:rsidRDefault="005E7FF2" w:rsidP="00652F72">
      <w:pPr>
        <w:pStyle w:val="af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sectPr w:rsidR="005E7FF2" w:rsidRPr="00652F72">
      <w:headerReference w:type="default" r:id="rId7"/>
      <w:pgSz w:w="11906" w:h="16838"/>
      <w:pgMar w:top="1134" w:right="567" w:bottom="1134" w:left="1701" w:header="709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70878" w14:textId="77777777" w:rsidR="00B904ED" w:rsidRDefault="00B904ED">
      <w:pPr>
        <w:spacing w:after="0" w:line="240" w:lineRule="auto"/>
      </w:pPr>
      <w:r>
        <w:separator/>
      </w:r>
    </w:p>
  </w:endnote>
  <w:endnote w:type="continuationSeparator" w:id="0">
    <w:p w14:paraId="30C3F9C4" w14:textId="77777777" w:rsidR="00B904ED" w:rsidRDefault="00B90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64002" w14:textId="77777777" w:rsidR="00B904ED" w:rsidRDefault="00B904ED">
      <w:pPr>
        <w:spacing w:after="0" w:line="240" w:lineRule="auto"/>
      </w:pPr>
      <w:r>
        <w:separator/>
      </w:r>
    </w:p>
  </w:footnote>
  <w:footnote w:type="continuationSeparator" w:id="0">
    <w:p w14:paraId="265C01FB" w14:textId="77777777" w:rsidR="00B904ED" w:rsidRDefault="00B904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630DC" w14:textId="1459A5CC" w:rsidR="00175D8F" w:rsidRDefault="007F2091" w:rsidP="00F627A0">
    <w:pPr>
      <w:pStyle w:val="af6"/>
      <w:jc w:val="right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4" behindDoc="0" locked="0" layoutInCell="0" allowOverlap="1" wp14:anchorId="7388A5F3" wp14:editId="5C5352B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815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755" cy="1708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0398FEA4" w14:textId="77777777" w:rsidR="00175D8F" w:rsidRDefault="007F2091"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F0A83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88A5F3"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left:0;text-align:left;margin-left:0;margin-top:.05pt;width:5.65pt;height:13.45pt;z-index: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" o:allowincell="f" stroked="f">
              <v:fill opacity="0"/>
              <v:textbox style="mso-fit-shape-to-text:t" inset="0,0,0,0">
                <w:txbxContent>
                  <w:p w14:paraId="0398FEA4" w14:textId="77777777" w:rsidR="00175D8F" w:rsidRDefault="007F2091"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7F0A83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24EEF"/>
    <w:multiLevelType w:val="multilevel"/>
    <w:tmpl w:val="B9A20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4B2070"/>
    <w:multiLevelType w:val="multilevel"/>
    <w:tmpl w:val="4D4A6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073EBC"/>
    <w:multiLevelType w:val="hybridMultilevel"/>
    <w:tmpl w:val="2C369872"/>
    <w:lvl w:ilvl="0" w:tplc="05EA4E9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667C6CD2"/>
    <w:multiLevelType w:val="hybridMultilevel"/>
    <w:tmpl w:val="7CECCF92"/>
    <w:lvl w:ilvl="0" w:tplc="BC7C71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89D7885"/>
    <w:multiLevelType w:val="hybridMultilevel"/>
    <w:tmpl w:val="8C227C74"/>
    <w:lvl w:ilvl="0" w:tplc="6AA6DE8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E5E41BD"/>
    <w:multiLevelType w:val="multilevel"/>
    <w:tmpl w:val="4FE44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7466486">
    <w:abstractNumId w:val="5"/>
  </w:num>
  <w:num w:numId="2" w16cid:durableId="1991472397">
    <w:abstractNumId w:val="4"/>
  </w:num>
  <w:num w:numId="3" w16cid:durableId="1848057174">
    <w:abstractNumId w:val="1"/>
  </w:num>
  <w:num w:numId="4" w16cid:durableId="720590476">
    <w:abstractNumId w:val="0"/>
  </w:num>
  <w:num w:numId="5" w16cid:durableId="331184451">
    <w:abstractNumId w:val="3"/>
  </w:num>
  <w:num w:numId="6" w16cid:durableId="20459774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D8F"/>
    <w:rsid w:val="00000117"/>
    <w:rsid w:val="00002E2B"/>
    <w:rsid w:val="0000564B"/>
    <w:rsid w:val="00012B0A"/>
    <w:rsid w:val="00020F7B"/>
    <w:rsid w:val="00025169"/>
    <w:rsid w:val="0004456F"/>
    <w:rsid w:val="00056E8D"/>
    <w:rsid w:val="00062053"/>
    <w:rsid w:val="0006721E"/>
    <w:rsid w:val="00070D54"/>
    <w:rsid w:val="00096D30"/>
    <w:rsid w:val="000C34F6"/>
    <w:rsid w:val="000D402B"/>
    <w:rsid w:val="00121CD6"/>
    <w:rsid w:val="00122D94"/>
    <w:rsid w:val="00125FBC"/>
    <w:rsid w:val="001272F6"/>
    <w:rsid w:val="00132ADE"/>
    <w:rsid w:val="00165D48"/>
    <w:rsid w:val="00166F87"/>
    <w:rsid w:val="00175D8F"/>
    <w:rsid w:val="00190DD8"/>
    <w:rsid w:val="00191BA3"/>
    <w:rsid w:val="001A0838"/>
    <w:rsid w:val="001C4AA8"/>
    <w:rsid w:val="001D10BD"/>
    <w:rsid w:val="001E7C14"/>
    <w:rsid w:val="001F2433"/>
    <w:rsid w:val="00201E7D"/>
    <w:rsid w:val="00221132"/>
    <w:rsid w:val="00221F7F"/>
    <w:rsid w:val="00226C7B"/>
    <w:rsid w:val="0023618E"/>
    <w:rsid w:val="00246FE4"/>
    <w:rsid w:val="0025308D"/>
    <w:rsid w:val="002715A1"/>
    <w:rsid w:val="00271BA4"/>
    <w:rsid w:val="00293A31"/>
    <w:rsid w:val="002B4D6F"/>
    <w:rsid w:val="002D31B9"/>
    <w:rsid w:val="002F77BA"/>
    <w:rsid w:val="003023E7"/>
    <w:rsid w:val="0030287F"/>
    <w:rsid w:val="00312029"/>
    <w:rsid w:val="0033213E"/>
    <w:rsid w:val="0033494C"/>
    <w:rsid w:val="003356B3"/>
    <w:rsid w:val="00337A6A"/>
    <w:rsid w:val="00355B73"/>
    <w:rsid w:val="00361672"/>
    <w:rsid w:val="00365472"/>
    <w:rsid w:val="00383EFD"/>
    <w:rsid w:val="003A09DC"/>
    <w:rsid w:val="003C5AC8"/>
    <w:rsid w:val="003E032D"/>
    <w:rsid w:val="003E16B7"/>
    <w:rsid w:val="00413546"/>
    <w:rsid w:val="00425E06"/>
    <w:rsid w:val="0043312E"/>
    <w:rsid w:val="0045737F"/>
    <w:rsid w:val="00474050"/>
    <w:rsid w:val="0047791A"/>
    <w:rsid w:val="004A306F"/>
    <w:rsid w:val="004A5B74"/>
    <w:rsid w:val="004D0346"/>
    <w:rsid w:val="004D0877"/>
    <w:rsid w:val="004D503F"/>
    <w:rsid w:val="004E6EEF"/>
    <w:rsid w:val="004E763F"/>
    <w:rsid w:val="004F4A11"/>
    <w:rsid w:val="005115EE"/>
    <w:rsid w:val="005177D6"/>
    <w:rsid w:val="005206EF"/>
    <w:rsid w:val="00542401"/>
    <w:rsid w:val="00554342"/>
    <w:rsid w:val="00561857"/>
    <w:rsid w:val="005715C3"/>
    <w:rsid w:val="0058344D"/>
    <w:rsid w:val="005868B4"/>
    <w:rsid w:val="005B044B"/>
    <w:rsid w:val="005C188B"/>
    <w:rsid w:val="005C3951"/>
    <w:rsid w:val="005E72B2"/>
    <w:rsid w:val="005E7FF2"/>
    <w:rsid w:val="00613DB0"/>
    <w:rsid w:val="00623F95"/>
    <w:rsid w:val="006251C7"/>
    <w:rsid w:val="00635CDB"/>
    <w:rsid w:val="00652F72"/>
    <w:rsid w:val="00656653"/>
    <w:rsid w:val="006568B3"/>
    <w:rsid w:val="0068088D"/>
    <w:rsid w:val="006A1245"/>
    <w:rsid w:val="006A78DE"/>
    <w:rsid w:val="006B0A97"/>
    <w:rsid w:val="006C2016"/>
    <w:rsid w:val="006E1FA7"/>
    <w:rsid w:val="0070072F"/>
    <w:rsid w:val="00737742"/>
    <w:rsid w:val="007451FA"/>
    <w:rsid w:val="00746155"/>
    <w:rsid w:val="00772E09"/>
    <w:rsid w:val="007940F0"/>
    <w:rsid w:val="00796227"/>
    <w:rsid w:val="007B7692"/>
    <w:rsid w:val="007C30C9"/>
    <w:rsid w:val="007C7255"/>
    <w:rsid w:val="007F0A83"/>
    <w:rsid w:val="007F2091"/>
    <w:rsid w:val="007F2592"/>
    <w:rsid w:val="00820417"/>
    <w:rsid w:val="008216F3"/>
    <w:rsid w:val="008238F9"/>
    <w:rsid w:val="008277FF"/>
    <w:rsid w:val="008518E6"/>
    <w:rsid w:val="008717D2"/>
    <w:rsid w:val="0088577F"/>
    <w:rsid w:val="00897134"/>
    <w:rsid w:val="008C54C4"/>
    <w:rsid w:val="008E2DDF"/>
    <w:rsid w:val="00901A1C"/>
    <w:rsid w:val="00906FCB"/>
    <w:rsid w:val="00914938"/>
    <w:rsid w:val="009344FD"/>
    <w:rsid w:val="009400AF"/>
    <w:rsid w:val="00944F31"/>
    <w:rsid w:val="009470E8"/>
    <w:rsid w:val="00960A21"/>
    <w:rsid w:val="00971153"/>
    <w:rsid w:val="00973D52"/>
    <w:rsid w:val="009843AA"/>
    <w:rsid w:val="009A7555"/>
    <w:rsid w:val="009B7852"/>
    <w:rsid w:val="009C3666"/>
    <w:rsid w:val="009E70A8"/>
    <w:rsid w:val="009F5FAF"/>
    <w:rsid w:val="00A00311"/>
    <w:rsid w:val="00A02F7A"/>
    <w:rsid w:val="00A169BD"/>
    <w:rsid w:val="00A22AF0"/>
    <w:rsid w:val="00A329CA"/>
    <w:rsid w:val="00A51FED"/>
    <w:rsid w:val="00A902FC"/>
    <w:rsid w:val="00A9038E"/>
    <w:rsid w:val="00A967FD"/>
    <w:rsid w:val="00AA416D"/>
    <w:rsid w:val="00AB0327"/>
    <w:rsid w:val="00AC02CC"/>
    <w:rsid w:val="00AD47CE"/>
    <w:rsid w:val="00AE08A5"/>
    <w:rsid w:val="00AE48AF"/>
    <w:rsid w:val="00AF0FC3"/>
    <w:rsid w:val="00AF45D8"/>
    <w:rsid w:val="00B0150E"/>
    <w:rsid w:val="00B30F2E"/>
    <w:rsid w:val="00B3228B"/>
    <w:rsid w:val="00B4032E"/>
    <w:rsid w:val="00B44BF8"/>
    <w:rsid w:val="00B646E4"/>
    <w:rsid w:val="00B765C8"/>
    <w:rsid w:val="00B803FC"/>
    <w:rsid w:val="00B83503"/>
    <w:rsid w:val="00B904ED"/>
    <w:rsid w:val="00B914D9"/>
    <w:rsid w:val="00B91FD3"/>
    <w:rsid w:val="00BD1BC7"/>
    <w:rsid w:val="00BD67DE"/>
    <w:rsid w:val="00BF1D0C"/>
    <w:rsid w:val="00BF2127"/>
    <w:rsid w:val="00C111D3"/>
    <w:rsid w:val="00C163E1"/>
    <w:rsid w:val="00C2170D"/>
    <w:rsid w:val="00C21BE7"/>
    <w:rsid w:val="00C236A1"/>
    <w:rsid w:val="00C2741A"/>
    <w:rsid w:val="00C35D34"/>
    <w:rsid w:val="00C4286D"/>
    <w:rsid w:val="00C62D5A"/>
    <w:rsid w:val="00C672AA"/>
    <w:rsid w:val="00C71D1D"/>
    <w:rsid w:val="00C74015"/>
    <w:rsid w:val="00C8335D"/>
    <w:rsid w:val="00C9536E"/>
    <w:rsid w:val="00CA47C8"/>
    <w:rsid w:val="00D000B6"/>
    <w:rsid w:val="00D0116B"/>
    <w:rsid w:val="00D47C1E"/>
    <w:rsid w:val="00D55B40"/>
    <w:rsid w:val="00D660C1"/>
    <w:rsid w:val="00D76C08"/>
    <w:rsid w:val="00D85D46"/>
    <w:rsid w:val="00DA6301"/>
    <w:rsid w:val="00DB3A5F"/>
    <w:rsid w:val="00DE5623"/>
    <w:rsid w:val="00DE59F8"/>
    <w:rsid w:val="00DF56D0"/>
    <w:rsid w:val="00E3065E"/>
    <w:rsid w:val="00E3738E"/>
    <w:rsid w:val="00E37C65"/>
    <w:rsid w:val="00E37DA2"/>
    <w:rsid w:val="00E40AD5"/>
    <w:rsid w:val="00E40D0A"/>
    <w:rsid w:val="00E422CE"/>
    <w:rsid w:val="00E63DFB"/>
    <w:rsid w:val="00E755DE"/>
    <w:rsid w:val="00E770D7"/>
    <w:rsid w:val="00E96026"/>
    <w:rsid w:val="00EA7DA5"/>
    <w:rsid w:val="00EB507D"/>
    <w:rsid w:val="00EB7245"/>
    <w:rsid w:val="00ED0F85"/>
    <w:rsid w:val="00EE0BD0"/>
    <w:rsid w:val="00EF1CE0"/>
    <w:rsid w:val="00F05B9A"/>
    <w:rsid w:val="00F161A4"/>
    <w:rsid w:val="00F2232D"/>
    <w:rsid w:val="00F24CA3"/>
    <w:rsid w:val="00F31F3E"/>
    <w:rsid w:val="00F54281"/>
    <w:rsid w:val="00F55F71"/>
    <w:rsid w:val="00F627A0"/>
    <w:rsid w:val="00F81F1D"/>
    <w:rsid w:val="00F86189"/>
    <w:rsid w:val="00FA543C"/>
    <w:rsid w:val="00FE0512"/>
    <w:rsid w:val="00FE4767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D5148F"/>
  <w15:docId w15:val="{2E04D729-061D-49EC-88B2-AA2007B88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Droid Sans Fallback" w:hAnsi="Calibri" w:cs="Droid Sans Devanagari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basedOn w:val="a0"/>
    <w:uiPriority w:val="9"/>
    <w:qFormat/>
    <w:pPr>
      <w:outlineLvl w:val="0"/>
    </w:pPr>
  </w:style>
  <w:style w:type="paragraph" w:styleId="2">
    <w:name w:val="heading 2"/>
    <w:basedOn w:val="a"/>
    <w:next w:val="a"/>
    <w:uiPriority w:val="9"/>
    <w:qFormat/>
    <w:pPr>
      <w:keepNext/>
      <w:keepLines/>
      <w:spacing w:before="40" w:after="0"/>
      <w:outlineLvl w:val="1"/>
    </w:pPr>
    <w:rPr>
      <w:rFonts w:asciiTheme="majorHAnsi" w:hAnsiTheme="majorHAnsi"/>
      <w:color w:val="365F91" w:themeColor="accent1" w:themeShade="BF"/>
      <w:sz w:val="26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a4">
    <w:name w:val="Название объекта Знак"/>
    <w:link w:val="a5"/>
    <w:qFormat/>
    <w:rPr>
      <w:i/>
      <w:sz w:val="24"/>
    </w:rPr>
  </w:style>
  <w:style w:type="character" w:customStyle="1" w:styleId="a6">
    <w:name w:val="Указатель Знак"/>
    <w:link w:val="a7"/>
    <w:qFormat/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31">
    <w:name w:val="Заголовок 31"/>
    <w:qFormat/>
    <w:rPr>
      <w:rFonts w:ascii="XO Thames" w:hAnsi="XO Thames"/>
      <w:b/>
      <w:sz w:val="26"/>
    </w:rPr>
  </w:style>
  <w:style w:type="character" w:customStyle="1" w:styleId="a8">
    <w:name w:val="Заголовок таблицы"/>
    <w:basedOn w:val="a9"/>
    <w:link w:val="aa"/>
    <w:qFormat/>
    <w:rPr>
      <w:b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51">
    <w:name w:val="Заголовок 51"/>
    <w:qFormat/>
    <w:rPr>
      <w:rFonts w:ascii="XO Thames" w:hAnsi="XO Thames"/>
      <w:b/>
      <w:sz w:val="22"/>
    </w:rPr>
  </w:style>
  <w:style w:type="character" w:styleId="ab">
    <w:name w:val="Emphasis"/>
    <w:basedOn w:val="a1"/>
    <w:qFormat/>
    <w:rPr>
      <w:i/>
    </w:rPr>
  </w:style>
  <w:style w:type="character" w:customStyle="1" w:styleId="11">
    <w:name w:val="Заголовок 11"/>
    <w:basedOn w:val="10"/>
    <w:qFormat/>
    <w:rPr>
      <w:rFonts w:ascii="Liberation Sans" w:hAnsi="Liberation Sans"/>
      <w:sz w:val="28"/>
    </w:rPr>
  </w:style>
  <w:style w:type="character" w:customStyle="1" w:styleId="12">
    <w:name w:val="Верхний колонтитул1"/>
    <w:qFormat/>
  </w:style>
  <w:style w:type="character" w:customStyle="1" w:styleId="Textbody">
    <w:name w:val="Text body"/>
    <w:qFormat/>
  </w:style>
  <w:style w:type="character" w:customStyle="1" w:styleId="-">
    <w:name w:val="Интернет-ссылка"/>
    <w:basedOn w:val="a1"/>
    <w:rPr>
      <w:color w:val="0000FF"/>
      <w:u w:val="single"/>
    </w:rPr>
  </w:style>
  <w:style w:type="character" w:customStyle="1" w:styleId="Footnote">
    <w:name w:val="Footnote"/>
    <w:link w:val="Footnote0"/>
    <w:qFormat/>
    <w:rPr>
      <w:rFonts w:ascii="XO Thames" w:hAnsi="XO Thames"/>
      <w:sz w:val="22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  <w:rPr>
      <w:rFonts w:ascii="XO Thames" w:hAnsi="XO Thames"/>
      <w:sz w:val="20"/>
    </w:rPr>
  </w:style>
  <w:style w:type="character" w:customStyle="1" w:styleId="ac">
    <w:name w:val="Текст выноски Знак"/>
    <w:link w:val="ad"/>
    <w:qFormat/>
    <w:rPr>
      <w:rFonts w:ascii="Segoe UI" w:hAnsi="Segoe UI"/>
      <w:sz w:val="18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a9">
    <w:name w:val="Содержимое таблицы"/>
    <w:link w:val="ae"/>
    <w:qFormat/>
  </w:style>
  <w:style w:type="character" w:customStyle="1" w:styleId="af">
    <w:name w:val="Абзац списка Знак"/>
    <w:link w:val="af0"/>
    <w:qFormat/>
  </w:style>
  <w:style w:type="character" w:customStyle="1" w:styleId="13">
    <w:name w:val="Список1"/>
    <w:basedOn w:val="Textbody"/>
    <w:qFormat/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af1">
    <w:name w:val="Верхний колонтитул Знак"/>
    <w:basedOn w:val="a1"/>
    <w:link w:val="af2"/>
    <w:qFormat/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14">
    <w:name w:val="Подзаголовок1"/>
    <w:qFormat/>
    <w:rPr>
      <w:rFonts w:ascii="XO Thames" w:hAnsi="XO Thames"/>
      <w:i/>
      <w:sz w:val="24"/>
    </w:rPr>
  </w:style>
  <w:style w:type="character" w:customStyle="1" w:styleId="10">
    <w:name w:val="Название1"/>
    <w:qFormat/>
    <w:rPr>
      <w:rFonts w:ascii="Liberation Sans" w:hAnsi="Liberation Sans"/>
      <w:sz w:val="28"/>
    </w:rPr>
  </w:style>
  <w:style w:type="character" w:customStyle="1" w:styleId="41">
    <w:name w:val="Заголовок 41"/>
    <w:qFormat/>
    <w:rPr>
      <w:rFonts w:ascii="XO Thames" w:hAnsi="XO Thames"/>
      <w:b/>
      <w:sz w:val="24"/>
    </w:rPr>
  </w:style>
  <w:style w:type="character" w:customStyle="1" w:styleId="ConsPlusNormal">
    <w:name w:val="ConsPlusNormal"/>
    <w:link w:val="ConsPlusNormal0"/>
    <w:qFormat/>
    <w:rPr>
      <w:rFonts w:ascii="Times New Roman" w:hAnsi="Times New Roman"/>
      <w:sz w:val="24"/>
    </w:rPr>
  </w:style>
  <w:style w:type="character" w:customStyle="1" w:styleId="21">
    <w:name w:val="Заголовок 21"/>
    <w:qFormat/>
    <w:rPr>
      <w:rFonts w:asciiTheme="majorHAnsi" w:hAnsiTheme="majorHAnsi"/>
      <w:color w:val="365F91" w:themeColor="accent1" w:themeShade="BF"/>
      <w:sz w:val="26"/>
    </w:rPr>
  </w:style>
  <w:style w:type="paragraph" w:customStyle="1" w:styleId="15">
    <w:name w:val="Заголовок1"/>
    <w:basedOn w:val="a"/>
    <w:next w:val="af3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f3">
    <w:name w:val="Body Text"/>
    <w:basedOn w:val="a"/>
    <w:pPr>
      <w:spacing w:after="140" w:line="288" w:lineRule="auto"/>
    </w:pPr>
  </w:style>
  <w:style w:type="paragraph" w:styleId="af4">
    <w:name w:val="List"/>
    <w:basedOn w:val="af3"/>
  </w:style>
  <w:style w:type="paragraph" w:styleId="a5">
    <w:name w:val="caption"/>
    <w:basedOn w:val="a"/>
    <w:link w:val="a4"/>
    <w:qFormat/>
    <w:pPr>
      <w:spacing w:before="120" w:after="120"/>
    </w:pPr>
    <w:rPr>
      <w:i/>
      <w:sz w:val="24"/>
    </w:rPr>
  </w:style>
  <w:style w:type="paragraph" w:styleId="a7">
    <w:name w:val="index heading"/>
    <w:basedOn w:val="a"/>
    <w:link w:val="a6"/>
    <w:qFormat/>
  </w:style>
  <w:style w:type="paragraph" w:styleId="20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styleId="6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16">
    <w:name w:val="Основной шрифт абзаца1"/>
    <w:qFormat/>
  </w:style>
  <w:style w:type="paragraph" w:customStyle="1" w:styleId="ae">
    <w:name w:val="Содержимое таблицы"/>
    <w:basedOn w:val="a"/>
    <w:link w:val="a9"/>
    <w:qFormat/>
  </w:style>
  <w:style w:type="paragraph" w:customStyle="1" w:styleId="aa">
    <w:name w:val="Заголовок таблицы"/>
    <w:basedOn w:val="ae"/>
    <w:link w:val="a8"/>
    <w:qFormat/>
    <w:pPr>
      <w:jc w:val="center"/>
    </w:pPr>
    <w:rPr>
      <w:b/>
    </w:rPr>
  </w:style>
  <w:style w:type="paragraph" w:styleId="30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17">
    <w:name w:val="Выделение1"/>
    <w:basedOn w:val="16"/>
    <w:qFormat/>
    <w:rPr>
      <w:i/>
    </w:rPr>
  </w:style>
  <w:style w:type="paragraph" w:styleId="a0">
    <w:name w:val="Title"/>
    <w:basedOn w:val="a"/>
    <w:next w:val="af3"/>
    <w:uiPriority w:val="10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af5">
    <w:name w:val="Колонтитул"/>
    <w:qFormat/>
    <w:pPr>
      <w:jc w:val="both"/>
    </w:pPr>
    <w:rPr>
      <w:rFonts w:ascii="XO Thames" w:hAnsi="XO Thames"/>
    </w:rPr>
  </w:style>
  <w:style w:type="paragraph" w:styleId="af6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8">
    <w:name w:val="Гиперссылка1"/>
    <w:basedOn w:val="16"/>
    <w:qFormat/>
    <w:rPr>
      <w:color w:val="0000FF"/>
      <w:u w:val="single"/>
    </w:rPr>
  </w:style>
  <w:style w:type="paragraph" w:customStyle="1" w:styleId="Footnote0">
    <w:name w:val="Footnote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19">
    <w:name w:val="toc 1"/>
    <w:next w:val="a"/>
    <w:uiPriority w:val="39"/>
    <w:rPr>
      <w:rFonts w:ascii="XO Thames" w:hAnsi="XO Thames"/>
      <w:b/>
      <w:sz w:val="28"/>
    </w:rPr>
  </w:style>
  <w:style w:type="paragraph" w:styleId="ad">
    <w:name w:val="Balloon Text"/>
    <w:basedOn w:val="a"/>
    <w:link w:val="ac"/>
    <w:qFormat/>
    <w:pPr>
      <w:spacing w:after="0" w:line="240" w:lineRule="auto"/>
    </w:pPr>
    <w:rPr>
      <w:rFonts w:ascii="Segoe UI" w:hAnsi="Segoe UI"/>
      <w:sz w:val="18"/>
    </w:r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styleId="af0">
    <w:name w:val="List Paragraph"/>
    <w:basedOn w:val="a"/>
    <w:link w:val="af"/>
    <w:uiPriority w:val="34"/>
    <w:qFormat/>
    <w:pPr>
      <w:ind w:left="720"/>
      <w:contextualSpacing/>
    </w:pPr>
  </w:style>
  <w:style w:type="paragraph" w:styleId="8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af2">
    <w:name w:val="Верхний колонтитул Знак"/>
    <w:basedOn w:val="16"/>
    <w:link w:val="af1"/>
    <w:qFormat/>
  </w:style>
  <w:style w:type="paragraph" w:styleId="50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styleId="af7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ConsPlusNormal0">
    <w:name w:val="ConsPlusNormal"/>
    <w:link w:val="ConsPlusNormal"/>
    <w:qFormat/>
    <w:pPr>
      <w:widowControl w:val="0"/>
    </w:pPr>
    <w:rPr>
      <w:rFonts w:ascii="Times New Roman" w:hAnsi="Times New Roman"/>
      <w:sz w:val="24"/>
    </w:rPr>
  </w:style>
  <w:style w:type="paragraph" w:customStyle="1" w:styleId="af8">
    <w:name w:val="Содержимое врезки"/>
    <w:basedOn w:val="a"/>
    <w:qFormat/>
  </w:style>
  <w:style w:type="table" w:styleId="af9">
    <w:name w:val="Table Grid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a">
    <w:name w:val="Сетка таблицы1"/>
    <w:basedOn w:val="a2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No Spacing"/>
    <w:uiPriority w:val="1"/>
    <w:qFormat/>
    <w:rsid w:val="003C5AC8"/>
    <w:pPr>
      <w:suppressAutoHyphens w:val="0"/>
    </w:pPr>
    <w:rPr>
      <w:rFonts w:eastAsia="Times New Roman" w:cs="Calibri"/>
      <w:color w:val="auto"/>
      <w:sz w:val="22"/>
      <w:szCs w:val="22"/>
      <w:lang w:eastAsia="en-US" w:bidi="ar-SA"/>
    </w:rPr>
  </w:style>
  <w:style w:type="paragraph" w:styleId="afb">
    <w:name w:val="footer"/>
    <w:basedOn w:val="a"/>
    <w:link w:val="afc"/>
    <w:uiPriority w:val="99"/>
    <w:unhideWhenUsed/>
    <w:rsid w:val="0025308D"/>
    <w:pPr>
      <w:tabs>
        <w:tab w:val="center" w:pos="4677"/>
        <w:tab w:val="right" w:pos="9355"/>
      </w:tabs>
      <w:spacing w:after="0" w:line="240" w:lineRule="auto"/>
    </w:pPr>
    <w:rPr>
      <w:rFonts w:cs="Mangal"/>
    </w:rPr>
  </w:style>
  <w:style w:type="character" w:customStyle="1" w:styleId="afc">
    <w:name w:val="Нижний колонтитул Знак"/>
    <w:basedOn w:val="a1"/>
    <w:link w:val="afb"/>
    <w:uiPriority w:val="99"/>
    <w:rsid w:val="0025308D"/>
    <w:rPr>
      <w:rFonts w:cs="Mangal"/>
      <w:sz w:val="22"/>
    </w:rPr>
  </w:style>
  <w:style w:type="character" w:styleId="afd">
    <w:name w:val="Hyperlink"/>
    <w:basedOn w:val="a1"/>
    <w:uiPriority w:val="99"/>
    <w:rsid w:val="00190DD8"/>
    <w:rPr>
      <w:color w:val="0000FF" w:themeColor="hyperlink"/>
      <w:u w:val="single"/>
    </w:rPr>
  </w:style>
  <w:style w:type="character" w:customStyle="1" w:styleId="1b">
    <w:name w:val="Неразрешенное упоминание1"/>
    <w:basedOn w:val="a1"/>
    <w:uiPriority w:val="99"/>
    <w:semiHidden/>
    <w:unhideWhenUsed/>
    <w:rsid w:val="00190D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Магонова Анна</dc:creator>
  <dc:description/>
  <cp:lastModifiedBy>Алёхина Светлана</cp:lastModifiedBy>
  <cp:revision>114</cp:revision>
  <cp:lastPrinted>2024-08-01T13:12:00Z</cp:lastPrinted>
  <dcterms:created xsi:type="dcterms:W3CDTF">2024-07-31T10:43:00Z</dcterms:created>
  <dcterms:modified xsi:type="dcterms:W3CDTF">2025-09-23T12:24:00Z</dcterms:modified>
  <dc:language>ru-RU</dc:language>
</cp:coreProperties>
</file>